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8F8" w:rsidRPr="005E24A5" w:rsidRDefault="001C0B4B" w:rsidP="00003EB0">
      <w:pPr>
        <w:jc w:val="center"/>
        <w:rPr>
          <w:rFonts w:ascii="Times New Roman" w:hAnsi="Times New Roman" w:cs="Times New Roman"/>
          <w:b/>
          <w:sz w:val="24"/>
          <w:szCs w:val="24"/>
        </w:rPr>
      </w:pPr>
      <w:r w:rsidRPr="005E24A5">
        <w:rPr>
          <w:rFonts w:ascii="Times New Roman" w:hAnsi="Times New Roman" w:cs="Times New Roman"/>
          <w:b/>
          <w:sz w:val="24"/>
          <w:szCs w:val="24"/>
        </w:rPr>
        <w:t>Case study 6.1: The funeral leave policy proposal</w:t>
      </w:r>
      <w:bookmarkStart w:id="0" w:name="_GoBack"/>
      <w:bookmarkEnd w:id="0"/>
    </w:p>
    <w:p w:rsidR="00357C44" w:rsidRPr="005E24A5" w:rsidRDefault="00357C44" w:rsidP="005E24A5">
      <w:pPr>
        <w:pStyle w:val="ListParagraph"/>
        <w:numPr>
          <w:ilvl w:val="0"/>
          <w:numId w:val="1"/>
        </w:numPr>
        <w:rPr>
          <w:rFonts w:ascii="Times New Roman" w:hAnsi="Times New Roman" w:cs="Times New Roman"/>
          <w:sz w:val="24"/>
          <w:szCs w:val="24"/>
        </w:rPr>
      </w:pPr>
      <w:r w:rsidRPr="005E24A5">
        <w:rPr>
          <w:rFonts w:ascii="Times New Roman" w:hAnsi="Times New Roman" w:cs="Times New Roman"/>
          <w:sz w:val="24"/>
          <w:szCs w:val="24"/>
        </w:rPr>
        <w:t xml:space="preserve">The policy set herein dictates that if an employee loses a close relative, all his or her duties shall be suspended </w:t>
      </w:r>
      <w:r w:rsidR="00E63556" w:rsidRPr="005E24A5">
        <w:rPr>
          <w:rFonts w:ascii="Times New Roman" w:hAnsi="Times New Roman" w:cs="Times New Roman"/>
          <w:sz w:val="24"/>
          <w:szCs w:val="24"/>
        </w:rPr>
        <w:t>henceforth and may take up to 5</w:t>
      </w:r>
      <w:r w:rsidRPr="005E24A5">
        <w:rPr>
          <w:rFonts w:ascii="Times New Roman" w:hAnsi="Times New Roman" w:cs="Times New Roman"/>
          <w:sz w:val="24"/>
          <w:szCs w:val="24"/>
        </w:rPr>
        <w:t xml:space="preserve"> days off with pay to attend the funeral or make the necessary arrangements. If the funeral takes place in the course of a routine work schedule, the paid time off for the part time employees shall be prorated. </w:t>
      </w:r>
    </w:p>
    <w:p w:rsidR="00357C44" w:rsidRPr="005E24A5" w:rsidRDefault="00357C44" w:rsidP="005E24A5">
      <w:pPr>
        <w:pStyle w:val="ListParagraph"/>
        <w:numPr>
          <w:ilvl w:val="0"/>
          <w:numId w:val="1"/>
        </w:numPr>
        <w:rPr>
          <w:rFonts w:ascii="Times New Roman" w:hAnsi="Times New Roman" w:cs="Times New Roman"/>
          <w:sz w:val="24"/>
          <w:szCs w:val="24"/>
        </w:rPr>
      </w:pPr>
      <w:r w:rsidRPr="005E24A5">
        <w:rPr>
          <w:rFonts w:ascii="Times New Roman" w:hAnsi="Times New Roman" w:cs="Times New Roman"/>
          <w:sz w:val="24"/>
          <w:szCs w:val="24"/>
        </w:rPr>
        <w:t xml:space="preserve">Yes, the part-time employees will also qualify for funeral leave benefit. This policy will ensure equality is achieved among all employees. The welfare of every employee will also be taken into consideration. </w:t>
      </w:r>
    </w:p>
    <w:p w:rsidR="00003EB0" w:rsidRDefault="00357C44" w:rsidP="005E24A5">
      <w:pPr>
        <w:pStyle w:val="ListParagraph"/>
        <w:numPr>
          <w:ilvl w:val="0"/>
          <w:numId w:val="1"/>
        </w:numPr>
        <w:rPr>
          <w:rFonts w:ascii="Times New Roman" w:hAnsi="Times New Roman" w:cs="Times New Roman"/>
          <w:sz w:val="24"/>
          <w:szCs w:val="24"/>
        </w:rPr>
      </w:pPr>
      <w:r w:rsidRPr="005E24A5">
        <w:rPr>
          <w:rFonts w:ascii="Times New Roman" w:hAnsi="Times New Roman" w:cs="Times New Roman"/>
          <w:sz w:val="24"/>
          <w:szCs w:val="24"/>
        </w:rPr>
        <w:t xml:space="preserve">A funeral leave will only be granted if the employee loses an immediate member of the family such as husband/wife, children, father/mother, </w:t>
      </w:r>
      <w:r w:rsidR="00773DAF" w:rsidRPr="005E24A5">
        <w:rPr>
          <w:rFonts w:ascii="Times New Roman" w:hAnsi="Times New Roman" w:cs="Times New Roman"/>
          <w:sz w:val="24"/>
          <w:szCs w:val="24"/>
        </w:rPr>
        <w:t>and sister</w:t>
      </w:r>
      <w:r w:rsidRPr="005E24A5">
        <w:rPr>
          <w:rFonts w:ascii="Times New Roman" w:hAnsi="Times New Roman" w:cs="Times New Roman"/>
          <w:sz w:val="24"/>
          <w:szCs w:val="24"/>
        </w:rPr>
        <w:t>/brother</w:t>
      </w:r>
      <w:r w:rsidR="00773DAF" w:rsidRPr="005E24A5">
        <w:rPr>
          <w:rFonts w:ascii="Times New Roman" w:hAnsi="Times New Roman" w:cs="Times New Roman"/>
          <w:sz w:val="24"/>
          <w:szCs w:val="24"/>
        </w:rPr>
        <w:t xml:space="preserve">. </w:t>
      </w:r>
      <w:r w:rsidR="00853FF1" w:rsidRPr="005E24A5">
        <w:rPr>
          <w:rFonts w:ascii="Times New Roman" w:hAnsi="Times New Roman" w:cs="Times New Roman"/>
          <w:sz w:val="24"/>
          <w:szCs w:val="24"/>
        </w:rPr>
        <w:t xml:space="preserve">This policy defines immediate family as an employee's spouse, parents, children, brothers, and sisters. Members of the extended family are excluded in this scope. The funeral leaves for non-family members for either fulltime or part time employees shall be awarded for a maximum of 3 days without pay. </w:t>
      </w:r>
    </w:p>
    <w:p w:rsidR="00773DAF" w:rsidRPr="005E24A5" w:rsidRDefault="00773DAF" w:rsidP="005E24A5">
      <w:pPr>
        <w:pStyle w:val="ListParagraph"/>
        <w:numPr>
          <w:ilvl w:val="0"/>
          <w:numId w:val="1"/>
        </w:numPr>
        <w:rPr>
          <w:rFonts w:ascii="Times New Roman" w:hAnsi="Times New Roman" w:cs="Times New Roman"/>
          <w:sz w:val="24"/>
          <w:szCs w:val="24"/>
        </w:rPr>
      </w:pPr>
      <w:r w:rsidRPr="005E24A5">
        <w:rPr>
          <w:rFonts w:ascii="Times New Roman" w:hAnsi="Times New Roman" w:cs="Times New Roman"/>
          <w:sz w:val="24"/>
          <w:szCs w:val="24"/>
        </w:rPr>
        <w:t xml:space="preserve">The funeral leave </w:t>
      </w:r>
      <w:r w:rsidR="00E63556" w:rsidRPr="005E24A5">
        <w:rPr>
          <w:rFonts w:ascii="Times New Roman" w:hAnsi="Times New Roman" w:cs="Times New Roman"/>
          <w:sz w:val="24"/>
          <w:szCs w:val="24"/>
        </w:rPr>
        <w:t>should be</w:t>
      </w:r>
      <w:r w:rsidRPr="005E24A5">
        <w:rPr>
          <w:rFonts w:ascii="Times New Roman" w:hAnsi="Times New Roman" w:cs="Times New Roman"/>
          <w:sz w:val="24"/>
          <w:szCs w:val="24"/>
        </w:rPr>
        <w:t xml:space="preserve"> granted upon the death of a domestic partner or personal friend. </w:t>
      </w:r>
    </w:p>
    <w:p w:rsidR="00773DAF" w:rsidRPr="005E24A5" w:rsidRDefault="00773DAF" w:rsidP="005E24A5">
      <w:pPr>
        <w:pStyle w:val="ListParagraph"/>
        <w:numPr>
          <w:ilvl w:val="0"/>
          <w:numId w:val="1"/>
        </w:numPr>
        <w:rPr>
          <w:rFonts w:ascii="Times New Roman" w:hAnsi="Times New Roman" w:cs="Times New Roman"/>
          <w:sz w:val="24"/>
          <w:szCs w:val="24"/>
        </w:rPr>
      </w:pPr>
      <w:r w:rsidRPr="005E24A5">
        <w:rPr>
          <w:rFonts w:ascii="Times New Roman" w:hAnsi="Times New Roman" w:cs="Times New Roman"/>
          <w:sz w:val="24"/>
          <w:szCs w:val="24"/>
        </w:rPr>
        <w:t xml:space="preserve">The employee will not be allowed to extend his leave time by using either paid leave or by using unpaid-leave days. </w:t>
      </w:r>
    </w:p>
    <w:p w:rsidR="00773DAF" w:rsidRPr="005E24A5" w:rsidRDefault="00773DAF" w:rsidP="005E24A5">
      <w:pPr>
        <w:pStyle w:val="ListParagraph"/>
        <w:numPr>
          <w:ilvl w:val="0"/>
          <w:numId w:val="1"/>
        </w:numPr>
        <w:rPr>
          <w:rFonts w:ascii="Times New Roman" w:hAnsi="Times New Roman" w:cs="Times New Roman"/>
          <w:sz w:val="24"/>
          <w:szCs w:val="24"/>
        </w:rPr>
      </w:pPr>
      <w:r w:rsidRPr="005E24A5">
        <w:rPr>
          <w:rFonts w:ascii="Times New Roman" w:hAnsi="Times New Roman" w:cs="Times New Roman"/>
          <w:sz w:val="24"/>
          <w:szCs w:val="24"/>
        </w:rPr>
        <w:t xml:space="preserve">The employee will have to attend the funeral physically for him/her to receive funeral leave. This will be the only adequate proof that the employee attended the funeral. The employee will not be allowed to send a representative whatsoever to the funeral. He/she must attend the funeral by him/herself. This policy is meant to prevent mischievous employees from taking funeral leaves for other purposes. </w:t>
      </w:r>
    </w:p>
    <w:p w:rsidR="00696E8D" w:rsidRPr="005E24A5" w:rsidRDefault="00696E8D" w:rsidP="005E24A5">
      <w:pPr>
        <w:pStyle w:val="ListParagraph"/>
        <w:numPr>
          <w:ilvl w:val="0"/>
          <w:numId w:val="1"/>
        </w:numPr>
        <w:rPr>
          <w:rFonts w:ascii="Times New Roman" w:hAnsi="Times New Roman" w:cs="Times New Roman"/>
          <w:sz w:val="24"/>
          <w:szCs w:val="24"/>
        </w:rPr>
      </w:pPr>
      <w:r w:rsidRPr="005E24A5">
        <w:rPr>
          <w:rFonts w:ascii="Times New Roman" w:hAnsi="Times New Roman" w:cs="Times New Roman"/>
          <w:sz w:val="24"/>
          <w:szCs w:val="24"/>
        </w:rPr>
        <w:lastRenderedPageBreak/>
        <w:t xml:space="preserve">The employee must provide a death certificate of the diseased in order to receive funeral leave. If the death certificate is not ready, the employee will have to provide a written evidence from relevant authorities to prove that indeed the person is deceased. </w:t>
      </w:r>
    </w:p>
    <w:p w:rsidR="00696E8D" w:rsidRPr="005E24A5" w:rsidRDefault="00696E8D" w:rsidP="005E24A5">
      <w:pPr>
        <w:pStyle w:val="ListParagraph"/>
        <w:numPr>
          <w:ilvl w:val="0"/>
          <w:numId w:val="1"/>
        </w:numPr>
        <w:rPr>
          <w:rFonts w:ascii="Times New Roman" w:hAnsi="Times New Roman" w:cs="Times New Roman"/>
          <w:sz w:val="24"/>
          <w:szCs w:val="24"/>
        </w:rPr>
      </w:pPr>
      <w:r w:rsidRPr="005E24A5">
        <w:rPr>
          <w:rFonts w:ascii="Times New Roman" w:hAnsi="Times New Roman" w:cs="Times New Roman"/>
          <w:sz w:val="24"/>
          <w:szCs w:val="24"/>
        </w:rPr>
        <w:t>The procedure for requesting funeral leave is as follows. The employee will have to inform the HR manager of the death of the person in question. The employee will provide the evidence (death c</w:t>
      </w:r>
      <w:r w:rsidR="001939FE" w:rsidRPr="005E24A5">
        <w:rPr>
          <w:rFonts w:ascii="Times New Roman" w:hAnsi="Times New Roman" w:cs="Times New Roman"/>
          <w:sz w:val="24"/>
          <w:szCs w:val="24"/>
        </w:rPr>
        <w:t xml:space="preserve">ertificate) and the evidence that the deceased is a close family member (as stated above). The </w:t>
      </w:r>
      <w:r w:rsidR="00003EB0">
        <w:rPr>
          <w:rFonts w:ascii="Times New Roman" w:hAnsi="Times New Roman" w:cs="Times New Roman"/>
          <w:sz w:val="24"/>
          <w:szCs w:val="24"/>
        </w:rPr>
        <w:t>HR manager will then</w:t>
      </w:r>
      <w:r w:rsidR="001939FE" w:rsidRPr="005E24A5">
        <w:rPr>
          <w:rFonts w:ascii="Times New Roman" w:hAnsi="Times New Roman" w:cs="Times New Roman"/>
          <w:sz w:val="24"/>
          <w:szCs w:val="24"/>
        </w:rPr>
        <w:t xml:space="preserve"> ascertain the whether the employees qualifies for the leave or not. If yes, the employee will be issued with a letter granting him/her the permission to go for the funeral. The timelines will also be indicated in the letter. </w:t>
      </w:r>
    </w:p>
    <w:p w:rsidR="001939FE" w:rsidRPr="005E24A5" w:rsidRDefault="001939FE" w:rsidP="005E24A5">
      <w:pPr>
        <w:pStyle w:val="ListParagraph"/>
        <w:numPr>
          <w:ilvl w:val="0"/>
          <w:numId w:val="1"/>
        </w:numPr>
        <w:rPr>
          <w:rFonts w:ascii="Times New Roman" w:hAnsi="Times New Roman" w:cs="Times New Roman"/>
          <w:sz w:val="24"/>
          <w:szCs w:val="24"/>
        </w:rPr>
      </w:pPr>
      <w:r w:rsidRPr="005E24A5">
        <w:rPr>
          <w:rFonts w:ascii="Times New Roman" w:hAnsi="Times New Roman" w:cs="Times New Roman"/>
          <w:sz w:val="24"/>
          <w:szCs w:val="24"/>
        </w:rPr>
        <w:t xml:space="preserve">Depending on the urgency of the funeral, the employee will be required to inform the HR of the death of the dead partner at least five (5) days to the funeral. </w:t>
      </w:r>
    </w:p>
    <w:p w:rsidR="00E63556" w:rsidRPr="005E24A5" w:rsidRDefault="00E63556" w:rsidP="005E24A5">
      <w:pPr>
        <w:pStyle w:val="ListParagraph"/>
        <w:numPr>
          <w:ilvl w:val="0"/>
          <w:numId w:val="1"/>
        </w:numPr>
        <w:rPr>
          <w:rFonts w:ascii="Times New Roman" w:hAnsi="Times New Roman" w:cs="Times New Roman"/>
          <w:sz w:val="24"/>
          <w:szCs w:val="24"/>
        </w:rPr>
      </w:pPr>
      <w:r w:rsidRPr="005E24A5">
        <w:rPr>
          <w:rFonts w:ascii="Times New Roman" w:hAnsi="Times New Roman" w:cs="Times New Roman"/>
          <w:sz w:val="24"/>
          <w:szCs w:val="24"/>
        </w:rPr>
        <w:t xml:space="preserve">The human resources manager will have the authority to give permission for employee’s funeral leave on behalf of the employer. </w:t>
      </w:r>
      <w:r w:rsidR="005E24A5" w:rsidRPr="005E24A5">
        <w:rPr>
          <w:rFonts w:ascii="Times New Roman" w:hAnsi="Times New Roman" w:cs="Times New Roman"/>
          <w:sz w:val="24"/>
          <w:szCs w:val="24"/>
        </w:rPr>
        <w:t>In the absence of HR manager, Departmental heads and supervisors shall be in charge of granting this leave on a case by case basis.</w:t>
      </w:r>
    </w:p>
    <w:p w:rsidR="00853FF1" w:rsidRPr="005E24A5" w:rsidRDefault="00853FF1" w:rsidP="00357C44">
      <w:pPr>
        <w:ind w:left="0" w:firstLine="0"/>
        <w:rPr>
          <w:rFonts w:ascii="Times New Roman" w:hAnsi="Times New Roman" w:cs="Times New Roman"/>
        </w:rPr>
      </w:pPr>
    </w:p>
    <w:p w:rsidR="00853FF1" w:rsidRPr="005E24A5" w:rsidRDefault="00853FF1" w:rsidP="00357C44">
      <w:pPr>
        <w:ind w:left="0" w:firstLine="0"/>
        <w:rPr>
          <w:rFonts w:ascii="Times New Roman" w:hAnsi="Times New Roman" w:cs="Times New Roman"/>
        </w:rPr>
      </w:pPr>
    </w:p>
    <w:p w:rsidR="00853FF1" w:rsidRPr="005E24A5" w:rsidRDefault="00853FF1" w:rsidP="00357C44">
      <w:pPr>
        <w:ind w:left="0" w:firstLine="0"/>
        <w:rPr>
          <w:rFonts w:ascii="Times New Roman" w:hAnsi="Times New Roman" w:cs="Times New Roman"/>
        </w:rPr>
      </w:pPr>
    </w:p>
    <w:p w:rsidR="00853FF1" w:rsidRPr="005E24A5" w:rsidRDefault="00853FF1" w:rsidP="00357C44">
      <w:pPr>
        <w:ind w:left="0" w:firstLine="0"/>
        <w:rPr>
          <w:rFonts w:ascii="Times New Roman" w:hAnsi="Times New Roman" w:cs="Times New Roman"/>
        </w:rPr>
      </w:pPr>
    </w:p>
    <w:p w:rsidR="00853FF1" w:rsidRDefault="00853FF1" w:rsidP="00357C44">
      <w:pPr>
        <w:ind w:left="0" w:firstLine="0"/>
      </w:pPr>
    </w:p>
    <w:p w:rsidR="00853FF1" w:rsidRDefault="00853FF1" w:rsidP="00357C44">
      <w:pPr>
        <w:ind w:left="0" w:firstLine="0"/>
      </w:pPr>
    </w:p>
    <w:p w:rsidR="00357C44" w:rsidRPr="00853FF1" w:rsidRDefault="00357C44" w:rsidP="00357C44">
      <w:pPr>
        <w:ind w:left="0" w:firstLine="0"/>
        <w:rPr>
          <w:color w:val="FF0000"/>
        </w:rPr>
      </w:pPr>
    </w:p>
    <w:sectPr w:rsidR="00357C44" w:rsidRPr="00853F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C1500C"/>
    <w:multiLevelType w:val="hybridMultilevel"/>
    <w:tmpl w:val="034E2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B4B"/>
    <w:rsid w:val="00003EB0"/>
    <w:rsid w:val="001939FE"/>
    <w:rsid w:val="001C0B4B"/>
    <w:rsid w:val="00357C44"/>
    <w:rsid w:val="005E24A5"/>
    <w:rsid w:val="00696E8D"/>
    <w:rsid w:val="007148F8"/>
    <w:rsid w:val="00773DAF"/>
    <w:rsid w:val="00853FF1"/>
    <w:rsid w:val="00E635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22807"/>
  <w15:chartTrackingRefBased/>
  <w15:docId w15:val="{C26D90C4-7F53-4044-8745-82CF24DCA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24A5"/>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2020-10-06T08:53:00Z</dcterms:created>
  <dcterms:modified xsi:type="dcterms:W3CDTF">2020-10-06T09:34:00Z</dcterms:modified>
</cp:coreProperties>
</file>